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1E" w:rsidRDefault="000F641E" w:rsidP="000F64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ПАМЯТКА АСПИРАНТАМ </w:t>
      </w:r>
    </w:p>
    <w:p w:rsidR="000F641E" w:rsidRPr="00C76992" w:rsidRDefault="000F641E" w:rsidP="000F641E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  <w:r w:rsidRPr="00C76992">
        <w:rPr>
          <w:bCs/>
          <w:i/>
          <w:color w:val="000000"/>
          <w:sz w:val="28"/>
          <w:szCs w:val="28"/>
        </w:rPr>
        <w:t xml:space="preserve">О прохождении текущей аттестации аспирантами  при освоении содержания образовательной программы аспирантуры, обеспечивающей получение научной квалификации «Исследователь» </w:t>
      </w:r>
      <w:r w:rsidRPr="00C76992">
        <w:rPr>
          <w:b/>
          <w:bCs/>
          <w:i/>
          <w:color w:val="000000"/>
          <w:sz w:val="28"/>
          <w:szCs w:val="28"/>
        </w:rPr>
        <w:t>в форме сдачи кандидатского экзамена по специальной дисциплине</w:t>
      </w:r>
    </w:p>
    <w:p w:rsidR="000F641E" w:rsidRDefault="000F641E" w:rsidP="000F641E">
      <w:pPr>
        <w:shd w:val="clear" w:color="auto" w:fill="FFFFFF"/>
        <w:jc w:val="center"/>
        <w:rPr>
          <w:bCs/>
          <w:color w:val="000000"/>
          <w:sz w:val="16"/>
          <w:szCs w:val="16"/>
        </w:rPr>
      </w:pPr>
    </w:p>
    <w:p w:rsidR="000F641E" w:rsidRDefault="000F641E" w:rsidP="000F641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 допуска и сдачи кандидатского экзамена по специальной дисциплине аспирантами  определяется Инструкцией о порядке организации и проведения кандидатского экзамена по специальной дисциплине, в том числе при его повторной сдаче, сдачи кандидатских экзаменов и кандидатских зачетов (дифференцированных зачетов) по общеобразовательным дисциплинам, а также экзамена в объеме общеобразовательной программы учреждения высшего образования. Постановление Министерства образования Республики Беларусь 29.01.2014 №</w:t>
      </w:r>
      <w:r w:rsidR="00C76992" w:rsidRPr="0067264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8 </w:t>
      </w:r>
    </w:p>
    <w:p w:rsidR="000F641E" w:rsidRDefault="000F641E" w:rsidP="000F641E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</w:p>
    <w:p w:rsidR="000F641E" w:rsidRDefault="000F641E" w:rsidP="000F641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Кандидатский экзамен по специальной дисциплине аспирантами  сдается, как правило, в весеннюю сессию</w:t>
      </w:r>
      <w:r w:rsidR="00672649" w:rsidRPr="00672649">
        <w:rPr>
          <w:bCs/>
          <w:color w:val="000000"/>
          <w:sz w:val="28"/>
          <w:szCs w:val="28"/>
        </w:rPr>
        <w:t xml:space="preserve">  </w:t>
      </w:r>
      <w:r w:rsidR="00672649" w:rsidRPr="006F03E2">
        <w:rPr>
          <w:b/>
          <w:bCs/>
          <w:color w:val="000000"/>
          <w:sz w:val="28"/>
          <w:szCs w:val="28"/>
        </w:rPr>
        <w:t>(май)</w:t>
      </w:r>
      <w:r>
        <w:rPr>
          <w:bCs/>
          <w:color w:val="000000"/>
          <w:sz w:val="28"/>
          <w:szCs w:val="28"/>
        </w:rPr>
        <w:t xml:space="preserve"> на последнем году обучения.</w:t>
      </w:r>
    </w:p>
    <w:p w:rsidR="000F641E" w:rsidRPr="00F27EDB" w:rsidRDefault="000F641E" w:rsidP="000F641E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досрочного выполнения аспирантом индивидуального плана работы, по его заявлению и соответствующему решению руководства </w:t>
      </w:r>
      <w:r w:rsidR="00672649" w:rsidRPr="00672649">
        <w:rPr>
          <w:bCs/>
          <w:color w:val="000000"/>
          <w:sz w:val="28"/>
          <w:szCs w:val="28"/>
        </w:rPr>
        <w:t>вуза</w:t>
      </w:r>
      <w:r>
        <w:rPr>
          <w:bCs/>
          <w:color w:val="000000"/>
          <w:sz w:val="28"/>
          <w:szCs w:val="28"/>
        </w:rPr>
        <w:t xml:space="preserve">, кандидатский экзамен по специальной дисциплине может быть принят досрочно, в установленные сроки. К заявлению аспирант прилагает соответствующий пакет документов </w:t>
      </w:r>
      <w:r w:rsidRPr="00672649">
        <w:rPr>
          <w:b/>
          <w:bCs/>
          <w:color w:val="000000"/>
          <w:sz w:val="28"/>
          <w:szCs w:val="28"/>
        </w:rPr>
        <w:t xml:space="preserve">(аналитический обзор литературы по теме диссертационного исследования и </w:t>
      </w:r>
      <w:r w:rsidRPr="00F27EDB">
        <w:rPr>
          <w:b/>
          <w:bCs/>
          <w:color w:val="000000" w:themeColor="text1"/>
          <w:sz w:val="28"/>
          <w:szCs w:val="28"/>
        </w:rPr>
        <w:t>решение аттестационной комиссии о допуске к сдаче кандидатского экзамена по специальной дисциплине).</w:t>
      </w:r>
    </w:p>
    <w:p w:rsidR="000F641E" w:rsidRDefault="000F641E" w:rsidP="000F641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сдаче кандидатского экзамена по специальной дисциплине допускаются аспиранты, подготовившие аналитический обзор литературы по теме диссертационного исследования (далее – аналитический обзор), который </w:t>
      </w:r>
      <w:r w:rsidRPr="00024474">
        <w:rPr>
          <w:b/>
          <w:bCs/>
          <w:color w:val="000000" w:themeColor="text1"/>
          <w:sz w:val="28"/>
          <w:szCs w:val="28"/>
        </w:rPr>
        <w:t>одобрен аттестационной комиссией, осуществляющей их текущую аттестацию</w:t>
      </w:r>
      <w:r>
        <w:rPr>
          <w:bCs/>
          <w:color w:val="000000"/>
          <w:sz w:val="28"/>
          <w:szCs w:val="28"/>
        </w:rPr>
        <w:t xml:space="preserve"> в форме отчета аспиранта о выполнении индивидуального плана работы и сдавшие экзамен в объеме общеобразовательной программы учреждения высшего образования (при необходимости).</w:t>
      </w:r>
    </w:p>
    <w:p w:rsidR="00637372" w:rsidRPr="00637372" w:rsidRDefault="000F641E" w:rsidP="000F641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Аналитический обзор аспиранту необходимо подготовить к  текущей полугодовой аттестации</w:t>
      </w:r>
      <w:r w:rsidR="00637372" w:rsidRPr="00637372">
        <w:rPr>
          <w:bCs/>
          <w:color w:val="000000"/>
          <w:sz w:val="28"/>
          <w:szCs w:val="28"/>
        </w:rPr>
        <w:t xml:space="preserve"> </w:t>
      </w:r>
      <w:r w:rsidR="00637372" w:rsidRPr="006F03E2">
        <w:rPr>
          <w:b/>
          <w:bCs/>
          <w:i/>
          <w:color w:val="000000"/>
          <w:sz w:val="28"/>
          <w:szCs w:val="28"/>
        </w:rPr>
        <w:t>(март-апрель</w:t>
      </w:r>
      <w:r w:rsidR="00637372" w:rsidRPr="00637372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за последний год обучения, который проходит на заседании соответствующей кафедры, ведущей подготовку научных работников высшей квалификации, представить и обсудить. </w:t>
      </w:r>
    </w:p>
    <w:p w:rsidR="00191F45" w:rsidRPr="00FD0E8D" w:rsidRDefault="00191F45" w:rsidP="000F641E">
      <w:pPr>
        <w:shd w:val="clear" w:color="auto" w:fill="FFFFFF"/>
        <w:ind w:firstLine="709"/>
        <w:jc w:val="both"/>
        <w:rPr>
          <w:b/>
          <w:bCs/>
          <w:color w:val="000000"/>
          <w:sz w:val="36"/>
          <w:szCs w:val="36"/>
        </w:rPr>
      </w:pPr>
    </w:p>
    <w:p w:rsidR="000C3FCE" w:rsidRPr="008357B2" w:rsidRDefault="000C3FCE" w:rsidP="000F641E">
      <w:pPr>
        <w:shd w:val="clear" w:color="auto" w:fill="FFFFFF"/>
        <w:ind w:firstLine="709"/>
        <w:jc w:val="both"/>
        <w:rPr>
          <w:b/>
          <w:bCs/>
          <w:color w:val="000000"/>
          <w:sz w:val="36"/>
          <w:szCs w:val="36"/>
        </w:rPr>
      </w:pPr>
    </w:p>
    <w:p w:rsidR="00837E07" w:rsidRDefault="00837E07">
      <w:pPr>
        <w:spacing w:before="0" w:line="276" w:lineRule="auto"/>
        <w:ind w:firstLine="709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br w:type="page"/>
      </w:r>
    </w:p>
    <w:p w:rsidR="000F641E" w:rsidRPr="00637372" w:rsidRDefault="000F641E" w:rsidP="000C3FCE">
      <w:pPr>
        <w:shd w:val="clear" w:color="auto" w:fill="FFFFFF"/>
        <w:jc w:val="both"/>
        <w:rPr>
          <w:b/>
          <w:bCs/>
          <w:color w:val="000000"/>
          <w:sz w:val="36"/>
          <w:szCs w:val="36"/>
        </w:rPr>
      </w:pPr>
      <w:r w:rsidRPr="00637372">
        <w:rPr>
          <w:b/>
          <w:bCs/>
          <w:color w:val="000000"/>
          <w:sz w:val="36"/>
          <w:szCs w:val="36"/>
        </w:rPr>
        <w:lastRenderedPageBreak/>
        <w:t>Аналитический обзор имеет следующую структуру:</w:t>
      </w:r>
    </w:p>
    <w:p w:rsidR="000F641E" w:rsidRPr="003A528E" w:rsidRDefault="003A528E" w:rsidP="00B96067">
      <w:pPr>
        <w:pStyle w:val="a3"/>
        <w:numPr>
          <w:ilvl w:val="0"/>
          <w:numId w:val="4"/>
        </w:numPr>
        <w:shd w:val="clear" w:color="auto" w:fill="FFFFFF"/>
        <w:ind w:left="142" w:firstLine="0"/>
        <w:jc w:val="both"/>
        <w:rPr>
          <w:bCs/>
          <w:i/>
          <w:color w:val="000000"/>
          <w:sz w:val="40"/>
          <w:szCs w:val="40"/>
        </w:rPr>
      </w:pPr>
      <w:r>
        <w:rPr>
          <w:bCs/>
          <w:i/>
          <w:color w:val="000000"/>
          <w:sz w:val="40"/>
          <w:szCs w:val="40"/>
          <w:lang w:val="en-US"/>
        </w:rPr>
        <w:t>Т</w:t>
      </w:r>
      <w:proofErr w:type="spellStart"/>
      <w:r w:rsidR="00637372" w:rsidRPr="003A528E">
        <w:rPr>
          <w:bCs/>
          <w:i/>
          <w:color w:val="000000"/>
          <w:sz w:val="40"/>
          <w:szCs w:val="40"/>
        </w:rPr>
        <w:t>итульный</w:t>
      </w:r>
      <w:proofErr w:type="spellEnd"/>
      <w:r w:rsidR="00637372" w:rsidRPr="003A528E">
        <w:rPr>
          <w:bCs/>
          <w:i/>
          <w:color w:val="000000"/>
          <w:sz w:val="40"/>
          <w:szCs w:val="40"/>
        </w:rPr>
        <w:t xml:space="preserve"> лист</w:t>
      </w:r>
      <w:r w:rsidR="00637372" w:rsidRPr="003A528E">
        <w:rPr>
          <w:bCs/>
          <w:i/>
          <w:color w:val="000000"/>
          <w:sz w:val="40"/>
          <w:szCs w:val="40"/>
          <w:lang w:val="en-US"/>
        </w:rPr>
        <w:t>:</w:t>
      </w:r>
    </w:p>
    <w:p w:rsidR="00637372" w:rsidRPr="00637372" w:rsidRDefault="00637372" w:rsidP="00B96067">
      <w:pPr>
        <w:pStyle w:val="a3"/>
        <w:shd w:val="clear" w:color="auto" w:fill="FFFFFF"/>
        <w:ind w:left="142" w:firstLine="566"/>
        <w:jc w:val="both"/>
        <w:rPr>
          <w:bCs/>
          <w:color w:val="000000"/>
          <w:sz w:val="28"/>
          <w:szCs w:val="28"/>
        </w:rPr>
      </w:pPr>
      <w:r w:rsidRPr="00637372">
        <w:rPr>
          <w:bCs/>
          <w:color w:val="000000"/>
          <w:sz w:val="28"/>
          <w:szCs w:val="28"/>
        </w:rPr>
        <w:t xml:space="preserve">Титульный лист является первой страницей аналитического обзора и оформляется согласно </w:t>
      </w:r>
      <w:r w:rsidR="009B29A3" w:rsidRPr="009B29A3">
        <w:rPr>
          <w:bCs/>
          <w:color w:val="000000"/>
          <w:sz w:val="28"/>
          <w:szCs w:val="28"/>
        </w:rPr>
        <w:t>образцу (прилагается)</w:t>
      </w:r>
      <w:r w:rsidRPr="00637372">
        <w:rPr>
          <w:bCs/>
          <w:color w:val="000000"/>
          <w:sz w:val="28"/>
          <w:szCs w:val="28"/>
        </w:rPr>
        <w:t>.</w:t>
      </w:r>
    </w:p>
    <w:p w:rsidR="000F641E" w:rsidRPr="00390E9F" w:rsidRDefault="00637372" w:rsidP="00B96067">
      <w:pPr>
        <w:pStyle w:val="a3"/>
        <w:numPr>
          <w:ilvl w:val="0"/>
          <w:numId w:val="4"/>
        </w:numPr>
        <w:shd w:val="clear" w:color="auto" w:fill="FFFFFF"/>
        <w:ind w:left="142" w:firstLine="0"/>
        <w:jc w:val="both"/>
        <w:rPr>
          <w:bCs/>
          <w:i/>
          <w:color w:val="000000"/>
          <w:sz w:val="40"/>
          <w:szCs w:val="40"/>
        </w:rPr>
      </w:pPr>
      <w:r w:rsidRPr="003A528E">
        <w:rPr>
          <w:bCs/>
          <w:color w:val="000000"/>
          <w:sz w:val="40"/>
          <w:szCs w:val="40"/>
        </w:rPr>
        <w:t xml:space="preserve"> </w:t>
      </w:r>
      <w:r w:rsidR="003A528E" w:rsidRPr="00390E9F">
        <w:rPr>
          <w:bCs/>
          <w:i/>
          <w:color w:val="000000"/>
          <w:sz w:val="40"/>
          <w:szCs w:val="40"/>
        </w:rPr>
        <w:t>Содержание</w:t>
      </w:r>
      <w:r w:rsidRPr="00390E9F">
        <w:rPr>
          <w:bCs/>
          <w:i/>
          <w:color w:val="000000"/>
          <w:sz w:val="40"/>
          <w:szCs w:val="40"/>
          <w:lang w:val="en-US"/>
        </w:rPr>
        <w:t>:</w:t>
      </w:r>
    </w:p>
    <w:p w:rsidR="001D52D1" w:rsidRPr="001D52D1" w:rsidRDefault="00B96067" w:rsidP="005A19DD">
      <w:pPr>
        <w:shd w:val="clear" w:color="auto" w:fill="FFFFFF"/>
        <w:ind w:left="142" w:firstLine="566"/>
        <w:jc w:val="both"/>
        <w:rPr>
          <w:bCs/>
          <w:i/>
          <w:color w:val="000000"/>
          <w:sz w:val="28"/>
          <w:szCs w:val="28"/>
        </w:rPr>
      </w:pPr>
      <w:r w:rsidRPr="00B96067">
        <w:rPr>
          <w:bCs/>
          <w:color w:val="000000"/>
          <w:sz w:val="28"/>
          <w:szCs w:val="28"/>
        </w:rPr>
        <w:t xml:space="preserve">1) </w:t>
      </w:r>
      <w:r w:rsidR="000F641E" w:rsidRPr="00637372">
        <w:rPr>
          <w:bCs/>
          <w:color w:val="000000"/>
          <w:sz w:val="28"/>
          <w:szCs w:val="28"/>
        </w:rPr>
        <w:t>Аналитический обзор литературы по тем</w:t>
      </w:r>
      <w:r w:rsidR="00302625">
        <w:rPr>
          <w:bCs/>
          <w:color w:val="000000"/>
          <w:sz w:val="28"/>
          <w:szCs w:val="28"/>
        </w:rPr>
        <w:t>е диссертационного исследования</w:t>
      </w:r>
      <w:r w:rsidR="003444BE" w:rsidRPr="003444BE">
        <w:rPr>
          <w:bCs/>
          <w:color w:val="000000"/>
          <w:sz w:val="28"/>
          <w:szCs w:val="28"/>
        </w:rPr>
        <w:t xml:space="preserve"> (</w:t>
      </w:r>
      <w:r w:rsidR="003444BE" w:rsidRPr="003444BE">
        <w:rPr>
          <w:bCs/>
          <w:i/>
          <w:color w:val="000000"/>
          <w:sz w:val="28"/>
          <w:szCs w:val="28"/>
        </w:rPr>
        <w:t>анализ результатов исследований, представленных в отечественных и иностранных источниках научной информации</w:t>
      </w:r>
      <w:r w:rsidR="001D52D1" w:rsidRPr="001D52D1">
        <w:rPr>
          <w:bCs/>
          <w:i/>
          <w:color w:val="000000"/>
          <w:sz w:val="28"/>
          <w:szCs w:val="28"/>
        </w:rPr>
        <w:t xml:space="preserve"> и развернутое обоснование выбора направления своего диссертационного исследования с изложением общей концепции диссертационной работы).</w:t>
      </w:r>
    </w:p>
    <w:p w:rsidR="001D52D1" w:rsidRPr="001D52D1" w:rsidRDefault="001D52D1" w:rsidP="001D52D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1D52D1">
        <w:rPr>
          <w:bCs/>
          <w:color w:val="000000"/>
          <w:sz w:val="28"/>
          <w:szCs w:val="28"/>
        </w:rPr>
        <w:t xml:space="preserve">В свою очередь, </w:t>
      </w:r>
      <w:r w:rsidRPr="001D52D1">
        <w:rPr>
          <w:bCs/>
          <w:i/>
          <w:color w:val="000000"/>
          <w:sz w:val="28"/>
          <w:szCs w:val="28"/>
        </w:rPr>
        <w:t>анализ результатов исследований, представленных в отечественных и иностранных источниках научной информации</w:t>
      </w:r>
      <w:r w:rsidRPr="001D52D1">
        <w:rPr>
          <w:bCs/>
          <w:color w:val="000000"/>
          <w:sz w:val="28"/>
          <w:szCs w:val="28"/>
        </w:rPr>
        <w:t>, должен представлять собой очерк основных этапов развития научных представлений по рассматриваемой проблеме, включать сопоставительный анализ методологических (методических) подходов и уровень развития исследований в соответствующей области знаний в республике и за рубежом.</w:t>
      </w:r>
    </w:p>
    <w:p w:rsidR="00DC782A" w:rsidRDefault="00DC782A" w:rsidP="00DC782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94924">
        <w:rPr>
          <w:bCs/>
          <w:i/>
          <w:color w:val="000000"/>
          <w:sz w:val="28"/>
          <w:szCs w:val="28"/>
        </w:rPr>
        <w:t>В развернутом обосновании выбора направления диссертационного исследования</w:t>
      </w:r>
      <w:r>
        <w:rPr>
          <w:bCs/>
          <w:color w:val="000000"/>
          <w:sz w:val="28"/>
          <w:szCs w:val="28"/>
        </w:rPr>
        <w:t xml:space="preserve">, на основании анализа работ, выполненных ранее другими исследователями (отечественными и иностранными), в изложении общей концепции своей диссертационной работы, аспирант (соискатель) должен </w:t>
      </w:r>
      <w:proofErr w:type="gramStart"/>
      <w:r>
        <w:rPr>
          <w:bCs/>
          <w:color w:val="000000"/>
          <w:sz w:val="28"/>
          <w:szCs w:val="28"/>
        </w:rPr>
        <w:t>выявить  вопросы</w:t>
      </w:r>
      <w:proofErr w:type="gramEnd"/>
      <w:r>
        <w:rPr>
          <w:bCs/>
          <w:color w:val="000000"/>
          <w:sz w:val="28"/>
          <w:szCs w:val="28"/>
        </w:rPr>
        <w:t>, которые остались неразрешенными, определить предмет и задачи своего исследования в рамках выбранной темы диссертационного исследования, указав их место в разработке данной проблематики.</w:t>
      </w:r>
    </w:p>
    <w:p w:rsidR="003444BE" w:rsidRPr="00597485" w:rsidRDefault="00363BA8" w:rsidP="00B5257A">
      <w:pPr>
        <w:shd w:val="clear" w:color="auto" w:fill="FFFFFF"/>
        <w:jc w:val="both"/>
        <w:rPr>
          <w:bCs/>
          <w:i/>
          <w:color w:val="000000"/>
          <w:sz w:val="28"/>
          <w:szCs w:val="28"/>
        </w:rPr>
      </w:pPr>
      <w:r w:rsidRPr="00302625">
        <w:rPr>
          <w:bCs/>
          <w:color w:val="000000"/>
          <w:sz w:val="28"/>
          <w:szCs w:val="28"/>
        </w:rPr>
        <w:tab/>
      </w:r>
      <w:r w:rsidR="00B5257A" w:rsidRPr="00B5257A">
        <w:rPr>
          <w:bCs/>
          <w:color w:val="000000"/>
          <w:sz w:val="28"/>
          <w:szCs w:val="28"/>
        </w:rPr>
        <w:t>2</w:t>
      </w:r>
      <w:r w:rsidR="00B96067" w:rsidRPr="00B96067">
        <w:rPr>
          <w:bCs/>
          <w:color w:val="000000"/>
          <w:sz w:val="28"/>
          <w:szCs w:val="28"/>
        </w:rPr>
        <w:t>)</w:t>
      </w:r>
      <w:r w:rsidR="00302625">
        <w:rPr>
          <w:bCs/>
          <w:color w:val="000000"/>
          <w:sz w:val="28"/>
          <w:szCs w:val="28"/>
        </w:rPr>
        <w:t xml:space="preserve"> </w:t>
      </w:r>
      <w:r w:rsidR="000F641E" w:rsidRPr="00637372">
        <w:rPr>
          <w:bCs/>
          <w:color w:val="000000"/>
          <w:sz w:val="28"/>
          <w:szCs w:val="28"/>
        </w:rPr>
        <w:t>С</w:t>
      </w:r>
      <w:r w:rsidR="00302625">
        <w:rPr>
          <w:bCs/>
          <w:color w:val="000000"/>
          <w:sz w:val="28"/>
          <w:szCs w:val="28"/>
        </w:rPr>
        <w:t>писок использованных источников</w:t>
      </w:r>
      <w:r w:rsidR="003444BE" w:rsidRPr="003444BE">
        <w:rPr>
          <w:bCs/>
          <w:color w:val="000000"/>
          <w:sz w:val="28"/>
          <w:szCs w:val="28"/>
        </w:rPr>
        <w:t xml:space="preserve"> </w:t>
      </w:r>
      <w:r w:rsidR="003444BE" w:rsidRPr="003444BE">
        <w:rPr>
          <w:bCs/>
          <w:i/>
          <w:color w:val="000000"/>
          <w:sz w:val="28"/>
          <w:szCs w:val="28"/>
        </w:rPr>
        <w:t>(Сведения об источниках оформляются в соответствии с Примерами библиографического описания в списке источников, приводимых в диссертации и автореферате. Приказ Высшей аттестационной комиссии Республики Беларусь от 25.06.2014 № 159.</w:t>
      </w:r>
      <w:r w:rsidR="003444BE" w:rsidRPr="00B96067">
        <w:rPr>
          <w:bCs/>
          <w:i/>
          <w:color w:val="000000"/>
          <w:sz w:val="28"/>
          <w:szCs w:val="28"/>
        </w:rPr>
        <w:t>)</w:t>
      </w:r>
    </w:p>
    <w:p w:rsidR="00CB5C2D" w:rsidRDefault="00CB5C2D" w:rsidP="00CB5C2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CB5C2D">
        <w:rPr>
          <w:bCs/>
          <w:color w:val="000000"/>
          <w:sz w:val="28"/>
          <w:szCs w:val="28"/>
        </w:rPr>
        <w:t xml:space="preserve">Список </w:t>
      </w:r>
      <w:r>
        <w:rPr>
          <w:bCs/>
          <w:color w:val="000000"/>
          <w:sz w:val="28"/>
          <w:szCs w:val="28"/>
        </w:rPr>
        <w:t>формируется в порядке появления ссылок в тексте аналитического обзора, либо в алфавитном порядке фамилий первы</w:t>
      </w:r>
      <w:bookmarkStart w:id="0" w:name="_GoBack"/>
      <w:bookmarkEnd w:id="0"/>
      <w:r>
        <w:rPr>
          <w:bCs/>
          <w:color w:val="000000"/>
          <w:sz w:val="28"/>
          <w:szCs w:val="28"/>
        </w:rPr>
        <w:t>х авторов и</w:t>
      </w:r>
      <w:r w:rsidRPr="00691F5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(или) заглавий. </w:t>
      </w:r>
    </w:p>
    <w:p w:rsidR="000F641E" w:rsidRPr="00390E9F" w:rsidRDefault="003A528E" w:rsidP="0080671E">
      <w:pPr>
        <w:pStyle w:val="a3"/>
        <w:numPr>
          <w:ilvl w:val="0"/>
          <w:numId w:val="4"/>
        </w:numPr>
        <w:ind w:left="142" w:firstLine="0"/>
        <w:jc w:val="both"/>
        <w:rPr>
          <w:bCs/>
          <w:i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 xml:space="preserve"> </w:t>
      </w:r>
      <w:r w:rsidRPr="00390E9F">
        <w:rPr>
          <w:bCs/>
          <w:i/>
          <w:color w:val="000000"/>
          <w:sz w:val="40"/>
          <w:szCs w:val="40"/>
        </w:rPr>
        <w:t>Приложение</w:t>
      </w:r>
      <w:r w:rsidR="000F641E" w:rsidRPr="00390E9F">
        <w:rPr>
          <w:bCs/>
          <w:i/>
          <w:color w:val="000000"/>
          <w:sz w:val="40"/>
          <w:szCs w:val="40"/>
        </w:rPr>
        <w:t xml:space="preserve"> </w:t>
      </w:r>
    </w:p>
    <w:p w:rsidR="00637CC9" w:rsidRPr="00637CC9" w:rsidRDefault="000F641E" w:rsidP="00637CC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960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«Приложение» является </w:t>
      </w:r>
      <w:r>
        <w:rPr>
          <w:b/>
          <w:bCs/>
          <w:color w:val="000000"/>
          <w:sz w:val="28"/>
          <w:szCs w:val="28"/>
        </w:rPr>
        <w:t>обязательной</w:t>
      </w:r>
      <w:r>
        <w:rPr>
          <w:bCs/>
          <w:color w:val="000000"/>
          <w:sz w:val="28"/>
          <w:szCs w:val="28"/>
        </w:rPr>
        <w:t xml:space="preserve"> частью Аналитического обзора</w:t>
      </w:r>
      <w:r w:rsidR="00637CC9" w:rsidRPr="00637CC9">
        <w:rPr>
          <w:bCs/>
          <w:color w:val="000000"/>
          <w:sz w:val="28"/>
          <w:szCs w:val="28"/>
        </w:rPr>
        <w:t>.</w:t>
      </w:r>
    </w:p>
    <w:p w:rsidR="00637CC9" w:rsidRPr="00637CC9" w:rsidRDefault="000F641E" w:rsidP="00637CC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597485" w:rsidRPr="00597485">
        <w:rPr>
          <w:bCs/>
          <w:color w:val="000000"/>
          <w:sz w:val="28"/>
          <w:szCs w:val="28"/>
        </w:rPr>
        <w:t>При сдаче кандидатского экзамена по специальной дисциплине (</w:t>
      </w:r>
      <w:r w:rsidR="00597485" w:rsidRPr="00597485">
        <w:rPr>
          <w:bCs/>
          <w:i/>
          <w:color w:val="000000"/>
          <w:sz w:val="28"/>
          <w:szCs w:val="28"/>
        </w:rPr>
        <w:t xml:space="preserve">письмо ВАК, Мин.обр. и НАН Беларуси от 14.06.2010 №02-23/901) </w:t>
      </w:r>
      <w:r w:rsidR="00637CC9" w:rsidRPr="00637CC9">
        <w:rPr>
          <w:bCs/>
          <w:color w:val="000000"/>
          <w:sz w:val="28"/>
          <w:szCs w:val="28"/>
        </w:rPr>
        <w:t xml:space="preserve">необходимо  в билеты </w:t>
      </w:r>
      <w:r w:rsidR="00597485" w:rsidRPr="00597485">
        <w:rPr>
          <w:bCs/>
          <w:color w:val="000000"/>
          <w:sz w:val="28"/>
          <w:szCs w:val="28"/>
        </w:rPr>
        <w:t xml:space="preserve">включать в качестве дополнительного вопроса экзаменуемым </w:t>
      </w:r>
      <w:r w:rsidR="00597485" w:rsidRPr="005543E9">
        <w:rPr>
          <w:bCs/>
          <w:i/>
          <w:color w:val="000000"/>
          <w:sz w:val="28"/>
          <w:szCs w:val="28"/>
        </w:rPr>
        <w:t>(за исключением иностранных граждан и лиц без гражданства, не имеющих разрешения на постоянное проживание в Республике Беларусь</w:t>
      </w:r>
      <w:r w:rsidR="00637CC9" w:rsidRPr="00637CC9">
        <w:rPr>
          <w:bCs/>
          <w:color w:val="000000"/>
          <w:sz w:val="28"/>
          <w:szCs w:val="28"/>
        </w:rPr>
        <w:t>) перевод с русского на белорусский язык специального текста (</w:t>
      </w:r>
      <w:r w:rsidR="005543E9" w:rsidRPr="005543E9">
        <w:rPr>
          <w:bCs/>
          <w:color w:val="000000"/>
          <w:sz w:val="28"/>
          <w:szCs w:val="28"/>
        </w:rPr>
        <w:t>текст из диссертации или аналитического обзора</w:t>
      </w:r>
      <w:r w:rsidR="00637CC9" w:rsidRPr="00637CC9">
        <w:rPr>
          <w:bCs/>
          <w:color w:val="000000"/>
          <w:sz w:val="28"/>
          <w:szCs w:val="28"/>
        </w:rPr>
        <w:t>) объемом 1000 знаков</w:t>
      </w:r>
      <w:r w:rsidR="00191F45" w:rsidRPr="00191F45">
        <w:rPr>
          <w:bCs/>
          <w:color w:val="000000"/>
          <w:sz w:val="28"/>
          <w:szCs w:val="28"/>
        </w:rPr>
        <w:t xml:space="preserve"> </w:t>
      </w:r>
      <w:r w:rsidR="00191F45" w:rsidRPr="00597485">
        <w:rPr>
          <w:bCs/>
          <w:color w:val="000000"/>
          <w:sz w:val="28"/>
          <w:szCs w:val="28"/>
        </w:rPr>
        <w:t>для оценки профессиональной лексики на белорусском языке</w:t>
      </w:r>
      <w:r w:rsidR="00637CC9" w:rsidRPr="00637CC9">
        <w:rPr>
          <w:bCs/>
          <w:color w:val="000000"/>
          <w:sz w:val="28"/>
          <w:szCs w:val="28"/>
        </w:rPr>
        <w:t>.</w:t>
      </w:r>
    </w:p>
    <w:p w:rsidR="000F641E" w:rsidRDefault="000F641E" w:rsidP="000F641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текст диссертации и аналитический обзор написаны на белорусском языке Приложение не предоставляется.</w:t>
      </w:r>
    </w:p>
    <w:p w:rsidR="000F641E" w:rsidRPr="008357B2" w:rsidRDefault="000F641E" w:rsidP="000F641E">
      <w:pPr>
        <w:shd w:val="clear" w:color="auto" w:fill="FFFFFF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111A5" w:rsidRPr="008357B2">
        <w:rPr>
          <w:b/>
          <w:bCs/>
          <w:color w:val="FF0000"/>
          <w:sz w:val="28"/>
          <w:szCs w:val="28"/>
        </w:rPr>
        <w:lastRenderedPageBreak/>
        <w:t>ОБРАЗЕЦ</w:t>
      </w:r>
    </w:p>
    <w:p w:rsidR="000F641E" w:rsidRDefault="00FD0E8D" w:rsidP="000F641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Учреждение образования Федерации профсоюзов Беларуси «Международный университет «МИТСО»</w:t>
      </w:r>
    </w:p>
    <w:p w:rsidR="000F641E" w:rsidRDefault="000F641E" w:rsidP="000F641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0F641E" w:rsidRDefault="000F641E" w:rsidP="000F641E">
      <w:pPr>
        <w:shd w:val="clear" w:color="auto" w:fill="FFFFFF"/>
        <w:jc w:val="both"/>
        <w:rPr>
          <w:sz w:val="28"/>
          <w:szCs w:val="28"/>
        </w:rPr>
      </w:pPr>
    </w:p>
    <w:p w:rsidR="000F641E" w:rsidRDefault="000F641E" w:rsidP="00566632">
      <w:pPr>
        <w:shd w:val="clear" w:color="auto" w:fill="FFFFFF"/>
        <w:spacing w:before="0"/>
        <w:ind w:left="42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ОДОБРЕНО</w:t>
      </w:r>
    </w:p>
    <w:p w:rsidR="000F641E" w:rsidRPr="008357B2" w:rsidRDefault="008E2532" w:rsidP="00566632">
      <w:pPr>
        <w:shd w:val="clear" w:color="auto" w:fill="FFFFFF"/>
        <w:spacing w:before="0"/>
        <w:ind w:left="4248"/>
        <w:jc w:val="both"/>
        <w:rPr>
          <w:color w:val="000000"/>
          <w:sz w:val="28"/>
          <w:szCs w:val="28"/>
        </w:rPr>
      </w:pPr>
      <w:r w:rsidRPr="008357B2">
        <w:rPr>
          <w:color w:val="000000"/>
          <w:sz w:val="28"/>
          <w:szCs w:val="28"/>
        </w:rPr>
        <w:t xml:space="preserve">на заседании </w:t>
      </w:r>
      <w:r w:rsidR="00731C12" w:rsidRPr="00F27EDB">
        <w:rPr>
          <w:color w:val="000000"/>
          <w:sz w:val="28"/>
          <w:szCs w:val="28"/>
        </w:rPr>
        <w:t>аттестационной комиссии</w:t>
      </w:r>
      <w:r w:rsidR="000F641E">
        <w:rPr>
          <w:color w:val="000000"/>
          <w:sz w:val="28"/>
          <w:szCs w:val="28"/>
        </w:rPr>
        <w:t xml:space="preserve"> </w:t>
      </w:r>
    </w:p>
    <w:p w:rsidR="00FD0E8D" w:rsidRPr="008357B2" w:rsidRDefault="00FD0E8D" w:rsidP="00FD0E8D">
      <w:pPr>
        <w:shd w:val="clear" w:color="auto" w:fill="FFFFFF"/>
        <w:spacing w:before="0"/>
        <w:ind w:left="4248"/>
        <w:jc w:val="both"/>
        <w:rPr>
          <w:color w:val="000000"/>
          <w:sz w:val="28"/>
          <w:szCs w:val="28"/>
        </w:rPr>
      </w:pPr>
      <w:r w:rsidRPr="008357B2">
        <w:rPr>
          <w:color w:val="000000"/>
          <w:sz w:val="28"/>
          <w:szCs w:val="28"/>
        </w:rPr>
        <w:t>___________________________________</w:t>
      </w:r>
    </w:p>
    <w:p w:rsidR="00FD0E8D" w:rsidRPr="008357B2" w:rsidRDefault="00FD0E8D" w:rsidP="00FD0E8D">
      <w:pPr>
        <w:shd w:val="clear" w:color="auto" w:fill="FFFFFF"/>
        <w:spacing w:before="0"/>
        <w:ind w:left="4248"/>
        <w:jc w:val="both"/>
        <w:rPr>
          <w:color w:val="000000"/>
          <w:sz w:val="28"/>
          <w:szCs w:val="28"/>
        </w:rPr>
      </w:pPr>
      <w:r w:rsidRPr="008357B2">
        <w:rPr>
          <w:color w:val="000000"/>
          <w:sz w:val="28"/>
          <w:szCs w:val="28"/>
        </w:rPr>
        <w:t>___________________________________</w:t>
      </w:r>
    </w:p>
    <w:p w:rsidR="00566632" w:rsidRPr="00566632" w:rsidRDefault="00FD0E8D" w:rsidP="00566632">
      <w:pPr>
        <w:shd w:val="clear" w:color="auto" w:fill="FFFFFF"/>
        <w:spacing w:before="0"/>
        <w:ind w:left="42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№_____от «___</w:t>
      </w:r>
      <w:proofErr w:type="gramStart"/>
      <w:r>
        <w:rPr>
          <w:color w:val="000000"/>
          <w:sz w:val="28"/>
          <w:szCs w:val="28"/>
        </w:rPr>
        <w:t>_»</w:t>
      </w:r>
      <w:r w:rsidR="00566632" w:rsidRPr="00566632">
        <w:rPr>
          <w:color w:val="000000"/>
          <w:sz w:val="28"/>
          <w:szCs w:val="28"/>
        </w:rPr>
        <w:t>_</w:t>
      </w:r>
      <w:proofErr w:type="gramEnd"/>
      <w:r w:rsidR="00566632" w:rsidRPr="00566632">
        <w:rPr>
          <w:color w:val="000000"/>
          <w:sz w:val="28"/>
          <w:szCs w:val="28"/>
        </w:rPr>
        <w:t>_____20___</w:t>
      </w:r>
    </w:p>
    <w:p w:rsidR="000F641E" w:rsidRPr="00566632" w:rsidRDefault="00B21710" w:rsidP="00566632">
      <w:pPr>
        <w:shd w:val="clear" w:color="auto" w:fill="FFFFFF"/>
        <w:ind w:left="4237"/>
        <w:jc w:val="both"/>
        <w:rPr>
          <w:bCs/>
          <w:color w:val="000000"/>
          <w:sz w:val="28"/>
          <w:szCs w:val="28"/>
        </w:rPr>
      </w:pPr>
      <w:r w:rsidRPr="00F27EDB">
        <w:rPr>
          <w:bCs/>
          <w:color w:val="000000"/>
          <w:sz w:val="28"/>
          <w:szCs w:val="28"/>
        </w:rPr>
        <w:t>Председатель</w:t>
      </w:r>
      <w:r w:rsidR="00566632" w:rsidRPr="00566632">
        <w:rPr>
          <w:bCs/>
          <w:color w:val="000000"/>
          <w:sz w:val="28"/>
          <w:szCs w:val="28"/>
        </w:rPr>
        <w:t xml:space="preserve"> _________   ____________</w:t>
      </w:r>
    </w:p>
    <w:p w:rsidR="00566632" w:rsidRPr="00566632" w:rsidRDefault="00566632" w:rsidP="00566632">
      <w:pPr>
        <w:shd w:val="clear" w:color="auto" w:fill="FFFFFF"/>
        <w:ind w:left="4237"/>
        <w:jc w:val="both"/>
        <w:rPr>
          <w:bCs/>
          <w:i/>
          <w:color w:val="000000"/>
          <w:sz w:val="20"/>
          <w:szCs w:val="20"/>
        </w:rPr>
      </w:pPr>
      <w:r w:rsidRPr="008357B2">
        <w:rPr>
          <w:bCs/>
          <w:i/>
          <w:color w:val="000000"/>
          <w:sz w:val="20"/>
          <w:szCs w:val="20"/>
        </w:rPr>
        <w:t xml:space="preserve">                                     п</w:t>
      </w:r>
      <w:r w:rsidRPr="00566632">
        <w:rPr>
          <w:bCs/>
          <w:i/>
          <w:color w:val="000000"/>
          <w:sz w:val="20"/>
          <w:szCs w:val="20"/>
        </w:rPr>
        <w:t xml:space="preserve">одпись </w:t>
      </w:r>
      <w:r w:rsidRPr="008357B2">
        <w:rPr>
          <w:bCs/>
          <w:i/>
          <w:color w:val="000000"/>
          <w:sz w:val="20"/>
          <w:szCs w:val="20"/>
        </w:rPr>
        <w:t xml:space="preserve">              </w:t>
      </w:r>
      <w:r w:rsidRPr="00566632">
        <w:rPr>
          <w:bCs/>
          <w:i/>
          <w:color w:val="000000"/>
          <w:sz w:val="20"/>
          <w:szCs w:val="20"/>
        </w:rPr>
        <w:t>Фамилия И.О.</w:t>
      </w:r>
    </w:p>
    <w:p w:rsidR="000F641E" w:rsidRPr="00566632" w:rsidRDefault="000F641E" w:rsidP="00566632">
      <w:pPr>
        <w:shd w:val="clear" w:color="auto" w:fill="FFFFFF"/>
        <w:jc w:val="both"/>
        <w:rPr>
          <w:b/>
          <w:bCs/>
          <w:i/>
          <w:color w:val="000000"/>
          <w:sz w:val="20"/>
          <w:szCs w:val="20"/>
        </w:rPr>
      </w:pPr>
    </w:p>
    <w:p w:rsidR="000F641E" w:rsidRDefault="000F641E" w:rsidP="000F641E">
      <w:pPr>
        <w:shd w:val="clear" w:color="auto" w:fill="FFFFFF"/>
        <w:jc w:val="both"/>
        <w:rPr>
          <w:b/>
          <w:bCs/>
          <w:color w:val="000000"/>
        </w:rPr>
      </w:pPr>
    </w:p>
    <w:p w:rsidR="000F641E" w:rsidRDefault="000F641E" w:rsidP="000F641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АНАЛИТИЧЕСКИЙ ОБЗОР ЛИТЕРАТУРЫ  </w:t>
      </w:r>
    </w:p>
    <w:p w:rsidR="000F641E" w:rsidRDefault="000F641E" w:rsidP="000F641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ТЕМЕ ДИССЕРТАЦИОННОГО ИССЛЕДОВАНИЯ</w:t>
      </w:r>
    </w:p>
    <w:p w:rsidR="000F641E" w:rsidRPr="00846EAB" w:rsidRDefault="00846EAB" w:rsidP="00846EAB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846EAB">
        <w:rPr>
          <w:b/>
          <w:bCs/>
          <w:color w:val="000000"/>
          <w:sz w:val="28"/>
          <w:szCs w:val="28"/>
        </w:rPr>
        <w:t>________________</w:t>
      </w:r>
      <w:r w:rsidR="000F641E">
        <w:rPr>
          <w:b/>
          <w:bCs/>
          <w:color w:val="000000"/>
          <w:sz w:val="28"/>
          <w:szCs w:val="28"/>
        </w:rPr>
        <w:t>_________________________________________________</w:t>
      </w:r>
    </w:p>
    <w:p w:rsidR="000F641E" w:rsidRPr="00C34463" w:rsidRDefault="000F641E" w:rsidP="00846EAB">
      <w:pPr>
        <w:shd w:val="clear" w:color="auto" w:fill="FFFFFF"/>
        <w:jc w:val="center"/>
        <w:rPr>
          <w:bCs/>
          <w:i/>
          <w:color w:val="000000"/>
          <w:sz w:val="20"/>
          <w:szCs w:val="20"/>
        </w:rPr>
      </w:pPr>
      <w:r w:rsidRPr="00C34463">
        <w:rPr>
          <w:bCs/>
          <w:i/>
          <w:color w:val="000000"/>
          <w:sz w:val="20"/>
          <w:szCs w:val="20"/>
        </w:rPr>
        <w:t>(указывается тема диссертации)</w:t>
      </w:r>
    </w:p>
    <w:p w:rsidR="000F641E" w:rsidRDefault="000F641E" w:rsidP="00846EAB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>специальность подготовки</w:t>
      </w:r>
      <w:r>
        <w:rPr>
          <w:color w:val="000000"/>
        </w:rPr>
        <w:t xml:space="preserve"> </w:t>
      </w:r>
      <w:r w:rsidR="00846EAB" w:rsidRPr="00846EAB">
        <w:rPr>
          <w:color w:val="000000"/>
        </w:rPr>
        <w:t>__________________________</w:t>
      </w:r>
      <w:r>
        <w:rPr>
          <w:color w:val="000000"/>
        </w:rPr>
        <w:t>______________________</w:t>
      </w:r>
    </w:p>
    <w:p w:rsidR="000F641E" w:rsidRPr="00846EAB" w:rsidRDefault="000F641E" w:rsidP="00846EAB">
      <w:pPr>
        <w:shd w:val="clear" w:color="auto" w:fill="FFFFFF"/>
        <w:ind w:left="720" w:firstLine="2682"/>
        <w:rPr>
          <w:i/>
          <w:color w:val="000000"/>
          <w:sz w:val="20"/>
          <w:szCs w:val="20"/>
        </w:rPr>
      </w:pPr>
      <w:r w:rsidRPr="00846EAB">
        <w:rPr>
          <w:i/>
          <w:color w:val="000000"/>
          <w:sz w:val="20"/>
          <w:szCs w:val="20"/>
        </w:rPr>
        <w:t>(шифр специальности)</w:t>
      </w:r>
    </w:p>
    <w:p w:rsidR="000F641E" w:rsidRDefault="00846EAB" w:rsidP="00846EAB">
      <w:pPr>
        <w:shd w:val="clear" w:color="auto" w:fill="FFFFFF"/>
        <w:rPr>
          <w:b/>
          <w:bCs/>
          <w:color w:val="000000"/>
        </w:rPr>
      </w:pPr>
      <w:r w:rsidRPr="008357B2">
        <w:rPr>
          <w:b/>
          <w:bCs/>
          <w:color w:val="000000"/>
        </w:rPr>
        <w:t>___________________________________</w:t>
      </w:r>
      <w:r w:rsidR="000F641E">
        <w:rPr>
          <w:b/>
          <w:bCs/>
          <w:color w:val="000000"/>
        </w:rPr>
        <w:t>_________________________________________</w:t>
      </w:r>
    </w:p>
    <w:p w:rsidR="000F641E" w:rsidRPr="00F27EDB" w:rsidRDefault="000F641E" w:rsidP="00846EAB">
      <w:pPr>
        <w:shd w:val="clear" w:color="auto" w:fill="FFFFFF"/>
        <w:jc w:val="center"/>
        <w:rPr>
          <w:bCs/>
          <w:i/>
          <w:color w:val="000000"/>
          <w:sz w:val="20"/>
          <w:szCs w:val="20"/>
        </w:rPr>
      </w:pPr>
      <w:r w:rsidRPr="00846EAB">
        <w:rPr>
          <w:bCs/>
          <w:i/>
          <w:color w:val="000000"/>
          <w:sz w:val="20"/>
          <w:szCs w:val="20"/>
        </w:rPr>
        <w:t>(наименование специальности)</w:t>
      </w:r>
    </w:p>
    <w:p w:rsidR="007D27FF" w:rsidRPr="00F27EDB" w:rsidRDefault="007D27FF" w:rsidP="00846EAB">
      <w:pPr>
        <w:shd w:val="clear" w:color="auto" w:fill="FFFFFF"/>
        <w:jc w:val="center"/>
        <w:rPr>
          <w:bCs/>
          <w:i/>
          <w:color w:val="000000"/>
          <w:sz w:val="20"/>
          <w:szCs w:val="20"/>
        </w:rPr>
      </w:pPr>
    </w:p>
    <w:p w:rsidR="007D27FF" w:rsidRPr="00AB796B" w:rsidRDefault="007D27FF" w:rsidP="00D67513">
      <w:pPr>
        <w:shd w:val="clear" w:color="auto" w:fill="FFFFFF"/>
        <w:ind w:left="5664"/>
        <w:jc w:val="both"/>
        <w:rPr>
          <w:sz w:val="26"/>
          <w:szCs w:val="26"/>
        </w:rPr>
      </w:pPr>
      <w:r w:rsidRPr="00C721B5">
        <w:rPr>
          <w:bCs/>
          <w:color w:val="000000"/>
          <w:sz w:val="26"/>
          <w:szCs w:val="26"/>
        </w:rPr>
        <w:t>Подготовлен:</w:t>
      </w:r>
    </w:p>
    <w:p w:rsidR="007D27FF" w:rsidRPr="000F1533" w:rsidRDefault="007D27FF" w:rsidP="00D67513">
      <w:pPr>
        <w:shd w:val="clear" w:color="auto" w:fill="FFFFFF"/>
        <w:ind w:left="5664"/>
        <w:rPr>
          <w:i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Аспирантом</w:t>
      </w:r>
      <w:r w:rsidR="00FD0E8D">
        <w:rPr>
          <w:color w:val="000000"/>
          <w:sz w:val="26"/>
          <w:szCs w:val="26"/>
        </w:rPr>
        <w:t>/соискателем</w:t>
      </w:r>
      <w:r>
        <w:rPr>
          <w:color w:val="000000"/>
          <w:sz w:val="26"/>
          <w:szCs w:val="26"/>
        </w:rPr>
        <w:t xml:space="preserve"> _________________________ </w:t>
      </w:r>
      <w:r w:rsidRPr="000F1533">
        <w:rPr>
          <w:i/>
          <w:color w:val="000000"/>
          <w:sz w:val="20"/>
          <w:szCs w:val="20"/>
        </w:rPr>
        <w:t>(Фамилия И.О., подпись)</w:t>
      </w:r>
    </w:p>
    <w:p w:rsidR="00C721B5" w:rsidRPr="00597485" w:rsidRDefault="00C721B5" w:rsidP="00D67513">
      <w:pPr>
        <w:shd w:val="clear" w:color="auto" w:fill="FFFFFF"/>
        <w:ind w:left="5664"/>
        <w:jc w:val="both"/>
        <w:rPr>
          <w:color w:val="000000"/>
          <w:sz w:val="26"/>
          <w:szCs w:val="26"/>
        </w:rPr>
      </w:pPr>
    </w:p>
    <w:p w:rsidR="00D67513" w:rsidRPr="00597485" w:rsidRDefault="00D67513" w:rsidP="00D67513">
      <w:pPr>
        <w:shd w:val="clear" w:color="auto" w:fill="FFFFFF"/>
        <w:ind w:left="5664"/>
        <w:jc w:val="both"/>
        <w:rPr>
          <w:color w:val="000000"/>
          <w:sz w:val="26"/>
          <w:szCs w:val="26"/>
        </w:rPr>
      </w:pPr>
    </w:p>
    <w:p w:rsidR="007D27FF" w:rsidRPr="008357B2" w:rsidRDefault="007D27FF" w:rsidP="00D67513">
      <w:pPr>
        <w:shd w:val="clear" w:color="auto" w:fill="FFFFFF"/>
        <w:ind w:left="56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Научный руководитель:</w:t>
      </w:r>
    </w:p>
    <w:p w:rsidR="007D27FF" w:rsidRPr="008357B2" w:rsidRDefault="007D27FF" w:rsidP="00D67513">
      <w:pPr>
        <w:shd w:val="clear" w:color="auto" w:fill="FFFFFF"/>
        <w:ind w:left="5664"/>
        <w:jc w:val="both"/>
        <w:rPr>
          <w:sz w:val="26"/>
          <w:szCs w:val="26"/>
        </w:rPr>
      </w:pPr>
      <w:r w:rsidRPr="008357B2">
        <w:rPr>
          <w:color w:val="000000"/>
          <w:sz w:val="26"/>
          <w:szCs w:val="26"/>
        </w:rPr>
        <w:t>_________________________</w:t>
      </w:r>
    </w:p>
    <w:p w:rsidR="007D27FF" w:rsidRPr="000F1533" w:rsidRDefault="007D27FF" w:rsidP="00D67513">
      <w:pPr>
        <w:shd w:val="clear" w:color="auto" w:fill="FFFFFF"/>
        <w:ind w:left="5664"/>
        <w:jc w:val="both"/>
        <w:rPr>
          <w:i/>
          <w:sz w:val="20"/>
          <w:szCs w:val="20"/>
        </w:rPr>
      </w:pPr>
      <w:r w:rsidRPr="000F1533">
        <w:rPr>
          <w:i/>
          <w:color w:val="000000"/>
          <w:sz w:val="20"/>
          <w:szCs w:val="20"/>
        </w:rPr>
        <w:t>(ученая степень, ученое звание)</w:t>
      </w:r>
    </w:p>
    <w:p w:rsidR="007D27FF" w:rsidRDefault="007D27FF" w:rsidP="00D67513">
      <w:pPr>
        <w:shd w:val="clear" w:color="auto" w:fill="FFFFFF"/>
        <w:ind w:left="56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</w:t>
      </w:r>
    </w:p>
    <w:p w:rsidR="007D27FF" w:rsidRPr="000F1533" w:rsidRDefault="008B1D55" w:rsidP="00D67513">
      <w:pPr>
        <w:shd w:val="clear" w:color="auto" w:fill="FFFFFF"/>
        <w:ind w:left="7104" w:hanging="873"/>
        <w:jc w:val="both"/>
        <w:rPr>
          <w:i/>
          <w:sz w:val="20"/>
          <w:szCs w:val="20"/>
        </w:rPr>
      </w:pPr>
      <w:r>
        <w:rPr>
          <w:i/>
          <w:sz w:val="20"/>
          <w:szCs w:val="20"/>
          <w:lang w:val="en-US"/>
        </w:rPr>
        <w:t>(</w:t>
      </w:r>
      <w:r w:rsidR="007D27FF" w:rsidRPr="000F1533">
        <w:rPr>
          <w:i/>
          <w:sz w:val="20"/>
          <w:szCs w:val="20"/>
        </w:rPr>
        <w:t>Фамилия И.О.</w:t>
      </w:r>
      <w:proofErr w:type="gramStart"/>
      <w:r>
        <w:rPr>
          <w:i/>
          <w:sz w:val="20"/>
          <w:szCs w:val="20"/>
          <w:lang w:val="en-US"/>
        </w:rPr>
        <w:t>,</w:t>
      </w:r>
      <w:r w:rsidRPr="008B1D5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подпи</w:t>
      </w:r>
      <w:r>
        <w:rPr>
          <w:i/>
          <w:sz w:val="20"/>
          <w:szCs w:val="20"/>
          <w:lang w:val="en-US"/>
        </w:rPr>
        <w:t>сь</w:t>
      </w:r>
      <w:proofErr w:type="spellEnd"/>
      <w:proofErr w:type="gramEnd"/>
      <w:r w:rsidR="007D27FF" w:rsidRPr="000F1533">
        <w:rPr>
          <w:i/>
          <w:sz w:val="20"/>
          <w:szCs w:val="20"/>
        </w:rPr>
        <w:t>)</w:t>
      </w:r>
    </w:p>
    <w:p w:rsidR="000F641E" w:rsidRDefault="000F641E" w:rsidP="00D67513">
      <w:pPr>
        <w:shd w:val="clear" w:color="auto" w:fill="FFFFFF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3"/>
        <w:gridCol w:w="3621"/>
      </w:tblGrid>
      <w:tr w:rsidR="00495493" w:rsidTr="007D27FF">
        <w:tc>
          <w:tcPr>
            <w:tcW w:w="5778" w:type="dxa"/>
          </w:tcPr>
          <w:p w:rsidR="00EF4653" w:rsidRPr="008357B2" w:rsidRDefault="00047872" w:rsidP="00EF4653">
            <w:pPr>
              <w:shd w:val="clear" w:color="auto" w:fill="FFFFFF"/>
              <w:spacing w:before="0"/>
              <w:jc w:val="both"/>
              <w:rPr>
                <w:color w:val="000000"/>
                <w:sz w:val="28"/>
                <w:szCs w:val="28"/>
              </w:rPr>
            </w:pPr>
            <w:r w:rsidRPr="00F27EDB">
              <w:rPr>
                <w:color w:val="000000"/>
                <w:sz w:val="28"/>
                <w:szCs w:val="28"/>
              </w:rPr>
              <w:t xml:space="preserve">Рассмотрен </w:t>
            </w:r>
            <w:r w:rsidR="00EF4653" w:rsidRPr="008357B2">
              <w:rPr>
                <w:color w:val="000000"/>
                <w:sz w:val="28"/>
                <w:szCs w:val="28"/>
              </w:rPr>
              <w:t>на заседании кафедры</w:t>
            </w:r>
            <w:r w:rsidR="00EF4653">
              <w:rPr>
                <w:color w:val="000000"/>
                <w:sz w:val="28"/>
                <w:szCs w:val="28"/>
              </w:rPr>
              <w:t xml:space="preserve"> </w:t>
            </w:r>
          </w:p>
          <w:p w:rsidR="00EF4653" w:rsidRPr="008357B2" w:rsidRDefault="00EF4653" w:rsidP="00EF4653">
            <w:pPr>
              <w:shd w:val="clear" w:color="auto" w:fill="FFFFFF"/>
              <w:spacing w:before="0"/>
              <w:jc w:val="both"/>
              <w:rPr>
                <w:color w:val="000000"/>
                <w:sz w:val="28"/>
                <w:szCs w:val="28"/>
              </w:rPr>
            </w:pPr>
            <w:r w:rsidRPr="008357B2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EF4653" w:rsidRPr="00B06847" w:rsidRDefault="00EF4653" w:rsidP="00EF4653">
            <w:pPr>
              <w:shd w:val="clear" w:color="auto" w:fill="FFFFFF"/>
              <w:spacing w:before="0"/>
              <w:ind w:firstLine="837"/>
              <w:jc w:val="both"/>
              <w:rPr>
                <w:i/>
                <w:sz w:val="20"/>
                <w:szCs w:val="20"/>
              </w:rPr>
            </w:pPr>
            <w:r w:rsidRPr="00B06847">
              <w:rPr>
                <w:i/>
                <w:sz w:val="20"/>
                <w:szCs w:val="20"/>
              </w:rPr>
              <w:t>(название кафедры)</w:t>
            </w:r>
          </w:p>
          <w:p w:rsidR="00EF4653" w:rsidRPr="00566632" w:rsidRDefault="00EF4653" w:rsidP="00EF4653">
            <w:pPr>
              <w:shd w:val="clear" w:color="auto" w:fill="FFFFFF"/>
              <w:spacing w:before="0"/>
              <w:jc w:val="both"/>
              <w:rPr>
                <w:color w:val="000000"/>
                <w:sz w:val="28"/>
                <w:szCs w:val="28"/>
              </w:rPr>
            </w:pPr>
            <w:r w:rsidRPr="00566632">
              <w:rPr>
                <w:color w:val="000000"/>
                <w:sz w:val="28"/>
                <w:szCs w:val="28"/>
              </w:rPr>
              <w:t>Протокол №_____от “____”______20___</w:t>
            </w:r>
          </w:p>
          <w:p w:rsidR="00EF4653" w:rsidRPr="00566632" w:rsidRDefault="00EF4653" w:rsidP="00EF465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566632">
              <w:rPr>
                <w:bCs/>
                <w:color w:val="000000"/>
                <w:sz w:val="28"/>
                <w:szCs w:val="28"/>
              </w:rPr>
              <w:t>Зав.кафедрой _________   ____________</w:t>
            </w:r>
          </w:p>
          <w:p w:rsidR="00EF4653" w:rsidRPr="00566632" w:rsidRDefault="00EF4653" w:rsidP="00EF4653">
            <w:pPr>
              <w:shd w:val="clear" w:color="auto" w:fill="FFFFFF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8357B2">
              <w:rPr>
                <w:bCs/>
                <w:i/>
                <w:color w:val="000000"/>
                <w:sz w:val="20"/>
                <w:szCs w:val="20"/>
              </w:rPr>
              <w:t xml:space="preserve">                                     п</w:t>
            </w:r>
            <w:r w:rsidRPr="00566632">
              <w:rPr>
                <w:bCs/>
                <w:i/>
                <w:color w:val="000000"/>
                <w:sz w:val="20"/>
                <w:szCs w:val="20"/>
              </w:rPr>
              <w:t xml:space="preserve">одпись </w:t>
            </w:r>
            <w:r w:rsidRPr="008357B2">
              <w:rPr>
                <w:bCs/>
                <w:i/>
                <w:color w:val="000000"/>
                <w:sz w:val="20"/>
                <w:szCs w:val="20"/>
              </w:rPr>
              <w:t xml:space="preserve">              </w:t>
            </w:r>
            <w:r w:rsidRPr="00566632">
              <w:rPr>
                <w:bCs/>
                <w:i/>
                <w:color w:val="000000"/>
                <w:sz w:val="20"/>
                <w:szCs w:val="20"/>
              </w:rPr>
              <w:t>Фамилия И.О.</w:t>
            </w:r>
          </w:p>
          <w:p w:rsidR="00495493" w:rsidRDefault="00495493" w:rsidP="000F641E">
            <w:pPr>
              <w:jc w:val="both"/>
            </w:pPr>
          </w:p>
        </w:tc>
        <w:tc>
          <w:tcPr>
            <w:tcW w:w="3793" w:type="dxa"/>
          </w:tcPr>
          <w:p w:rsidR="00495493" w:rsidRDefault="00495493" w:rsidP="000F641E">
            <w:pPr>
              <w:jc w:val="both"/>
            </w:pPr>
          </w:p>
        </w:tc>
      </w:tr>
    </w:tbl>
    <w:p w:rsidR="00CD4604" w:rsidRPr="000F641E" w:rsidRDefault="00FD0E8D" w:rsidP="00BA25DD">
      <w:pPr>
        <w:shd w:val="clear" w:color="auto" w:fill="FFFFFF"/>
        <w:jc w:val="center"/>
      </w:pPr>
      <w:r>
        <w:rPr>
          <w:color w:val="000000"/>
          <w:sz w:val="28"/>
          <w:szCs w:val="28"/>
        </w:rPr>
        <w:t>Минск</w:t>
      </w:r>
      <w:r w:rsidR="000F641E">
        <w:rPr>
          <w:color w:val="000000"/>
          <w:sz w:val="28"/>
          <w:szCs w:val="28"/>
        </w:rPr>
        <w:t xml:space="preserve"> 20</w:t>
      </w:r>
      <w:r w:rsidR="00AA06C7" w:rsidRPr="008357B2">
        <w:rPr>
          <w:color w:val="000000"/>
          <w:sz w:val="28"/>
          <w:szCs w:val="28"/>
        </w:rPr>
        <w:t>__</w:t>
      </w:r>
      <w:r w:rsidR="000F641E">
        <w:rPr>
          <w:color w:val="000000"/>
          <w:sz w:val="28"/>
          <w:szCs w:val="28"/>
        </w:rPr>
        <w:t>__</w:t>
      </w:r>
    </w:p>
    <w:sectPr w:rsidR="00CD4604" w:rsidRPr="000F641E" w:rsidSect="00191F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8A7"/>
    <w:multiLevelType w:val="hybridMultilevel"/>
    <w:tmpl w:val="CDAA9A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C03A1"/>
    <w:multiLevelType w:val="hybridMultilevel"/>
    <w:tmpl w:val="D54E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F070E0"/>
    <w:multiLevelType w:val="hybridMultilevel"/>
    <w:tmpl w:val="10CCC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1E"/>
    <w:rsid w:val="00024474"/>
    <w:rsid w:val="00047872"/>
    <w:rsid w:val="00085757"/>
    <w:rsid w:val="000C3FCE"/>
    <w:rsid w:val="000C48CF"/>
    <w:rsid w:val="000F1533"/>
    <w:rsid w:val="000F641E"/>
    <w:rsid w:val="00191F45"/>
    <w:rsid w:val="001A0AC0"/>
    <w:rsid w:val="001D52D1"/>
    <w:rsid w:val="001F4807"/>
    <w:rsid w:val="00265916"/>
    <w:rsid w:val="002C0C90"/>
    <w:rsid w:val="00300C06"/>
    <w:rsid w:val="00302625"/>
    <w:rsid w:val="003444BE"/>
    <w:rsid w:val="00363BA8"/>
    <w:rsid w:val="00385DE6"/>
    <w:rsid w:val="00390E9F"/>
    <w:rsid w:val="003A528E"/>
    <w:rsid w:val="00400E14"/>
    <w:rsid w:val="0046734E"/>
    <w:rsid w:val="00495493"/>
    <w:rsid w:val="00514EB5"/>
    <w:rsid w:val="00537F5A"/>
    <w:rsid w:val="005543E9"/>
    <w:rsid w:val="00565D2C"/>
    <w:rsid w:val="00566632"/>
    <w:rsid w:val="00597485"/>
    <w:rsid w:val="005A19DD"/>
    <w:rsid w:val="005B0562"/>
    <w:rsid w:val="00637372"/>
    <w:rsid w:val="00637CC9"/>
    <w:rsid w:val="00672649"/>
    <w:rsid w:val="006F03E2"/>
    <w:rsid w:val="00731C12"/>
    <w:rsid w:val="007D27FF"/>
    <w:rsid w:val="007F1CCE"/>
    <w:rsid w:val="0080671E"/>
    <w:rsid w:val="00822CC5"/>
    <w:rsid w:val="008326DF"/>
    <w:rsid w:val="008357B2"/>
    <w:rsid w:val="00837E07"/>
    <w:rsid w:val="00846EAB"/>
    <w:rsid w:val="008B1D55"/>
    <w:rsid w:val="008E2532"/>
    <w:rsid w:val="00987987"/>
    <w:rsid w:val="00992A26"/>
    <w:rsid w:val="009B29A3"/>
    <w:rsid w:val="00A07A4E"/>
    <w:rsid w:val="00A70F81"/>
    <w:rsid w:val="00A94858"/>
    <w:rsid w:val="00AA06C7"/>
    <w:rsid w:val="00AB796B"/>
    <w:rsid w:val="00B06847"/>
    <w:rsid w:val="00B21710"/>
    <w:rsid w:val="00B5257A"/>
    <w:rsid w:val="00B96067"/>
    <w:rsid w:val="00BA25DD"/>
    <w:rsid w:val="00C34463"/>
    <w:rsid w:val="00C721B5"/>
    <w:rsid w:val="00C76992"/>
    <w:rsid w:val="00CB5C2D"/>
    <w:rsid w:val="00CD4604"/>
    <w:rsid w:val="00D111A5"/>
    <w:rsid w:val="00D3215C"/>
    <w:rsid w:val="00D67513"/>
    <w:rsid w:val="00DC782A"/>
    <w:rsid w:val="00EF4653"/>
    <w:rsid w:val="00F0556A"/>
    <w:rsid w:val="00F16077"/>
    <w:rsid w:val="00F27EDB"/>
    <w:rsid w:val="00F74002"/>
    <w:rsid w:val="00F75D26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48669-E292-44EE-81FD-6359B1FE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1E"/>
    <w:pPr>
      <w:spacing w:before="6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72"/>
    <w:pPr>
      <w:ind w:left="720"/>
      <w:contextualSpacing/>
    </w:pPr>
  </w:style>
  <w:style w:type="table" w:styleId="a4">
    <w:name w:val="Table Grid"/>
    <w:basedOn w:val="a1"/>
    <w:uiPriority w:val="59"/>
    <w:rsid w:val="0049549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0A44-B61B-4F7F-AF70-92C5D015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Shmyga</dc:creator>
  <cp:keywords/>
  <dc:description/>
  <cp:lastModifiedBy>Пашкевич Юлия Ульяновна</cp:lastModifiedBy>
  <cp:revision>4</cp:revision>
  <cp:lastPrinted>2017-03-01T08:56:00Z</cp:lastPrinted>
  <dcterms:created xsi:type="dcterms:W3CDTF">2018-02-28T13:35:00Z</dcterms:created>
  <dcterms:modified xsi:type="dcterms:W3CDTF">2018-02-28T13:45:00Z</dcterms:modified>
</cp:coreProperties>
</file>